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FB65" w14:textId="68335978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보도자료</w:t>
      </w:r>
      <w:r w:rsidR="00AD4D9E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</w:t>
      </w:r>
      <w:r w:rsidR="000653FB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1</w:t>
      </w:r>
    </w:p>
    <w:p w14:paraId="7BBACE11" w14:textId="3408930A" w:rsidR="005B361D" w:rsidRPr="00845AB1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132D78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, </w:t>
      </w:r>
      <w:r w:rsidR="000F1B8D">
        <w:rPr>
          <w:rFonts w:ascii="맑은 고딕" w:eastAsia="맑은 고딕" w:hAnsi="맑은 고딕" w:cs="맑은 고딕" w:hint="eastAsia"/>
          <w:color w:val="000000"/>
          <w:szCs w:val="20"/>
        </w:rPr>
        <w:t>올해 2분기 사상 최대 분기 매출 달성</w:t>
      </w:r>
    </w:p>
    <w:p w14:paraId="22283A45" w14:textId="227FC797" w:rsidR="00E079A4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6D1606">
        <w:rPr>
          <w:rFonts w:ascii="맑은 고딕" w:eastAsia="맑은 고딕" w:hAnsi="맑은 고딕" w:cs="맑은 고딕" w:hint="eastAsia"/>
          <w:color w:val="000000"/>
          <w:szCs w:val="20"/>
        </w:rPr>
        <w:t>한</w:t>
      </w:r>
      <w:r w:rsidR="000F1B8D">
        <w:rPr>
          <w:rFonts w:ascii="맑은 고딕" w:eastAsia="맑은 고딕" w:hAnsi="맑은 고딕" w:cs="맑은 고딕" w:hint="eastAsia"/>
          <w:color w:val="000000"/>
          <w:szCs w:val="20"/>
        </w:rPr>
        <w:t>경비즈니스</w:t>
      </w:r>
    </w:p>
    <w:p w14:paraId="3D34F780" w14:textId="7AEFC116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>5.0</w:t>
      </w:r>
      <w:r w:rsidR="006D1606">
        <w:rPr>
          <w:rFonts w:ascii="맑은 고딕" w:eastAsia="맑은 고딕" w:hAnsi="맑은 고딕" w:cs="맑은 고딕" w:hint="eastAsia"/>
          <w:color w:val="000000"/>
          <w:szCs w:val="20"/>
        </w:rPr>
        <w:t>8.</w:t>
      </w:r>
      <w:r w:rsidR="000F1B8D">
        <w:rPr>
          <w:rFonts w:ascii="맑은 고딕" w:eastAsia="맑은 고딕" w:hAnsi="맑은 고딕" w:cs="맑은 고딕" w:hint="eastAsia"/>
          <w:color w:val="000000"/>
          <w:szCs w:val="20"/>
        </w:rPr>
        <w:t>14</w:t>
      </w:r>
    </w:p>
    <w:p w14:paraId="2B3686EC" w14:textId="78BDF47D" w:rsidR="00845AB1" w:rsidRDefault="00000000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161179A7" w14:textId="5F8C7597" w:rsidR="000F1B8D" w:rsidRPr="000F1B8D" w:rsidRDefault="000F1B8D" w:rsidP="000F1B8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 xml:space="preserve">식품안전솔루션 전문기업 </w:t>
      </w:r>
      <w:proofErr w:type="spellStart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>세니젠이</w:t>
      </w:r>
      <w:proofErr w:type="spellEnd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 xml:space="preserve"> 올해 2분기 사상 최대 분기 매출을 기록했다고 밝혔다.</w:t>
      </w:r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br/>
        <w:t xml:space="preserve">지난 13일 금융감독원 공시에 따르면, </w:t>
      </w:r>
      <w:proofErr w:type="spellStart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>세니젠의</w:t>
      </w:r>
      <w:proofErr w:type="spellEnd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 xml:space="preserve"> 올해 상반기 매출은 162억 원으로, 지난해 상반기 104억 원 대비 56.0% 증가했다. 특히 2분기 매출은 86억 원으로 전년 동기 57억 원 대비 50.8% 늘었으며, 이는 회사 설립 이후 최대 분기 실적이다. 기존 최대 실적이었던 올해 1분기 77억 원과 비교해도 11.6% 상승한 수치다.</w:t>
      </w:r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br/>
      </w:r>
      <w:proofErr w:type="spellStart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 xml:space="preserve"> 매출 성장에 힘입어 영업손실도 크게 줄였다. 올해 2분기 영업손실은 약 8억 원으로, 전년 동기 13억 원 대비 절반 가까이 감소했다. 업체 측은 주력 사업부문의 견고한 매출 확대가 실적 개선을 견인했다고 설명했다.</w:t>
      </w:r>
    </w:p>
    <w:p w14:paraId="7520D8AE" w14:textId="3774BA02" w:rsidR="006D1606" w:rsidRDefault="000F1B8D" w:rsidP="000F1B8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>이번 실적 성장은 주력 사업부문인 진단사업부문과 제어사업부문의 호조에 기인한다. 최근 식품 안전에 대한 사회적 관심이 높아지고 정부의 위생 관리 기준이 강화되면서, 기업들의 위생 관리 투자도 증가하는 추세다.</w:t>
      </w:r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br/>
        <w:t xml:space="preserve">하반기에는 정부가 학교, 산업체, 군부대 등 대규모 단체급식 시설의 위생관리 의무 법제화를 추진할 가능성도 제기되고 있다. </w:t>
      </w:r>
      <w:proofErr w:type="spellStart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 xml:space="preserve"> 이에 따른 정책 변화가 추가 성장 모멘텀으로 작용할 것으로 기대하고 있다.</w:t>
      </w:r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br/>
      </w:r>
      <w:proofErr w:type="spellStart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 xml:space="preserve"> 관계자는 “시장 변화를 정확히 파악하고 핵심 사업 부문의 경쟁력을 강화해 매출을 크게 </w:t>
      </w:r>
      <w:proofErr w:type="spellStart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>확대했다”며</w:t>
      </w:r>
      <w:proofErr w:type="spellEnd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 xml:space="preserve">, “진단 및 제어 솔루션 수요 증가로 당분간 성장세가 지속될 </w:t>
      </w:r>
      <w:proofErr w:type="spellStart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>것”이라고</w:t>
      </w:r>
      <w:proofErr w:type="spellEnd"/>
      <w:r w:rsidRPr="000F1B8D">
        <w:rPr>
          <w:rFonts w:ascii="맑은 고딕" w:eastAsia="맑은 고딕" w:hAnsi="맑은 고딕" w:cs="맑은 고딕" w:hint="eastAsia"/>
          <w:color w:val="000000"/>
          <w:szCs w:val="20"/>
        </w:rPr>
        <w:t xml:space="preserve"> 밝혔다.</w:t>
      </w:r>
    </w:p>
    <w:p w14:paraId="62179414" w14:textId="77777777" w:rsidR="000F1B8D" w:rsidRPr="00845AB1" w:rsidRDefault="000F1B8D" w:rsidP="00455BA1">
      <w:pPr>
        <w:spacing w:after="0" w:line="0" w:lineRule="atLeast"/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</w:pPr>
    </w:p>
    <w:p w14:paraId="4E0D99D7" w14:textId="26F151FD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삽입 이미지</w:t>
      </w:r>
    </w:p>
    <w:p w14:paraId="0FBEBBD2" w14:textId="7D29584E" w:rsidR="00D550DD" w:rsidRDefault="000F1B8D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CI</w:t>
      </w:r>
    </w:p>
    <w:p w14:paraId="7986AFAA" w14:textId="77777777" w:rsidR="00C04416" w:rsidRDefault="00C04416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4274999" w14:textId="429F81F4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D550D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기사 원문 링크</w:t>
      </w:r>
    </w:p>
    <w:p w14:paraId="7F2CA56B" w14:textId="7F10C9EA" w:rsidR="002D3F7D" w:rsidRPr="002D3F7D" w:rsidRDefault="000F1B8D" w:rsidP="000F1B8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0F1B8D">
        <w:rPr>
          <w:rFonts w:ascii="맑은 고딕" w:eastAsia="맑은 고딕" w:hAnsi="맑은 고딕" w:cs="맑은 고딕"/>
          <w:color w:val="000000"/>
          <w:szCs w:val="20"/>
        </w:rPr>
        <w:t>https://magazine.hankyung.com/business/article/202508138887b</w:t>
      </w:r>
    </w:p>
    <w:sectPr w:rsidR="002D3F7D" w:rsidRPr="002D3F7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C31A1" w14:textId="77777777" w:rsidR="000166AF" w:rsidRDefault="000166AF" w:rsidP="00455BA1">
      <w:pPr>
        <w:spacing w:after="0" w:line="240" w:lineRule="auto"/>
      </w:pPr>
      <w:r>
        <w:separator/>
      </w:r>
    </w:p>
  </w:endnote>
  <w:endnote w:type="continuationSeparator" w:id="0">
    <w:p w14:paraId="1011C5ED" w14:textId="77777777" w:rsidR="000166AF" w:rsidRDefault="000166AF" w:rsidP="0045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8B4E5" w14:textId="77777777" w:rsidR="000166AF" w:rsidRDefault="000166AF" w:rsidP="00455BA1">
      <w:pPr>
        <w:spacing w:after="0" w:line="240" w:lineRule="auto"/>
      </w:pPr>
      <w:r>
        <w:separator/>
      </w:r>
    </w:p>
  </w:footnote>
  <w:footnote w:type="continuationSeparator" w:id="0">
    <w:p w14:paraId="21EAD977" w14:textId="77777777" w:rsidR="000166AF" w:rsidRDefault="000166AF" w:rsidP="00455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0166AF"/>
    <w:rsid w:val="000653FB"/>
    <w:rsid w:val="000773B9"/>
    <w:rsid w:val="000F1B8D"/>
    <w:rsid w:val="00132D78"/>
    <w:rsid w:val="00206388"/>
    <w:rsid w:val="00216E78"/>
    <w:rsid w:val="002D3F7D"/>
    <w:rsid w:val="0036554D"/>
    <w:rsid w:val="0037224D"/>
    <w:rsid w:val="003B4971"/>
    <w:rsid w:val="00455BA1"/>
    <w:rsid w:val="004F7294"/>
    <w:rsid w:val="005B361D"/>
    <w:rsid w:val="00626402"/>
    <w:rsid w:val="00683100"/>
    <w:rsid w:val="006D1606"/>
    <w:rsid w:val="00723674"/>
    <w:rsid w:val="007E4AEB"/>
    <w:rsid w:val="00834709"/>
    <w:rsid w:val="00845AB1"/>
    <w:rsid w:val="008855D8"/>
    <w:rsid w:val="00911D5F"/>
    <w:rsid w:val="00911F94"/>
    <w:rsid w:val="00980120"/>
    <w:rsid w:val="009A0B6B"/>
    <w:rsid w:val="00AD4D9E"/>
    <w:rsid w:val="00B10D83"/>
    <w:rsid w:val="00B341A4"/>
    <w:rsid w:val="00C04416"/>
    <w:rsid w:val="00C97D0D"/>
    <w:rsid w:val="00D12D18"/>
    <w:rsid w:val="00D4364D"/>
    <w:rsid w:val="00D550DD"/>
    <w:rsid w:val="00D83D16"/>
    <w:rsid w:val="00DA00B8"/>
    <w:rsid w:val="00DD44A4"/>
    <w:rsid w:val="00DE768D"/>
    <w:rsid w:val="00DF6DC8"/>
    <w:rsid w:val="00E079A4"/>
    <w:rsid w:val="00E4711D"/>
    <w:rsid w:val="00EF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  <w:style w:type="paragraph" w:styleId="a5">
    <w:name w:val="header"/>
    <w:basedOn w:val="a"/>
    <w:link w:val="Char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55BA1"/>
  </w:style>
  <w:style w:type="paragraph" w:styleId="a6">
    <w:name w:val="footer"/>
    <w:basedOn w:val="a"/>
    <w:link w:val="Char0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55BA1"/>
  </w:style>
  <w:style w:type="character" w:styleId="a7">
    <w:name w:val="Unresolved Mention"/>
    <w:basedOn w:val="a0"/>
    <w:uiPriority w:val="99"/>
    <w:semiHidden/>
    <w:unhideWhenUsed/>
    <w:rsid w:val="002D3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066">
          <w:marLeft w:val="-300"/>
          <w:marRight w:val="-3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568">
          <w:marLeft w:val="-300"/>
          <w:marRight w:val="-3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1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714">
          <w:marLeft w:val="-300"/>
          <w:marRight w:val="-3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631">
          <w:marLeft w:val="-300"/>
          <w:marRight w:val="-3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4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2025-08-05T06:36:00Z</dcterms:created>
  <dcterms:modified xsi:type="dcterms:W3CDTF">2025-08-14T01:08:00Z</dcterms:modified>
  <cp:version>1200.0100.01</cp:version>
</cp:coreProperties>
</file>