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BACE11" w14:textId="61CD9967" w:rsidR="005B361D" w:rsidRP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제목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 xml:space="preserve">세니젠, </w:t>
      </w:r>
      <w:proofErr w:type="spellStart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아프리카돼지열병</w:t>
      </w:r>
      <w:proofErr w:type="spellEnd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 xml:space="preserve"> 진단제품 세계동물보건기구 인증</w:t>
      </w:r>
    </w:p>
    <w:p w14:paraId="22283A45" w14:textId="627A6E5D" w:rsidR="00E079A4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언론사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proofErr w:type="spellStart"/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이데일리</w:t>
      </w:r>
      <w:proofErr w:type="spellEnd"/>
    </w:p>
    <w:p w14:paraId="3D34F780" w14:textId="6D48217C" w:rsidR="004F7294" w:rsidRPr="00206388" w:rsidRDefault="00000000" w:rsidP="00911D5F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작성일</w:t>
      </w:r>
      <w:r w:rsidRPr="00206388">
        <w:rPr>
          <w:rFonts w:ascii="맑은 고딕" w:eastAsia="맑은 고딕" w:hAnsi="맑은 고딕" w:cs="맑은 고딕" w:hint="eastAsia"/>
          <w:color w:val="000000"/>
          <w:szCs w:val="20"/>
        </w:rPr>
        <w:t xml:space="preserve"> </w:t>
      </w:r>
      <w:r w:rsidRPr="00206388">
        <w:rPr>
          <w:rFonts w:ascii="맑은 고딕" w:eastAsia="맑은 고딕" w:hAnsi="맑은 고딕" w:cs="맑은 고딕"/>
          <w:color w:val="000000"/>
          <w:szCs w:val="20"/>
        </w:rPr>
        <w:t>202</w:t>
      </w:r>
      <w:r w:rsidR="005B361D" w:rsidRPr="00206388">
        <w:rPr>
          <w:rFonts w:ascii="맑은 고딕" w:eastAsia="맑은 고딕" w:hAnsi="맑은 고딕" w:cs="맑은 고딕"/>
          <w:color w:val="000000"/>
          <w:szCs w:val="20"/>
        </w:rPr>
        <w:t>4.0</w:t>
      </w:r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7</w:t>
      </w:r>
      <w:r w:rsidR="00E079A4">
        <w:rPr>
          <w:rFonts w:ascii="맑은 고딕" w:eastAsia="맑은 고딕" w:hAnsi="맑은 고딕" w:cs="맑은 고딕" w:hint="eastAsia"/>
          <w:color w:val="000000"/>
          <w:szCs w:val="20"/>
        </w:rPr>
        <w:t>.0</w:t>
      </w:r>
      <w:r w:rsidR="00455BA1">
        <w:rPr>
          <w:rFonts w:ascii="맑은 고딕" w:eastAsia="맑은 고딕" w:hAnsi="맑은 고딕" w:cs="맑은 고딕" w:hint="eastAsia"/>
          <w:color w:val="000000"/>
          <w:szCs w:val="20"/>
        </w:rPr>
        <w:t>3</w:t>
      </w:r>
    </w:p>
    <w:p w14:paraId="3407B900" w14:textId="77777777" w:rsidR="004F7294" w:rsidRDefault="00000000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 w:rsidRPr="00206388"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 xml:space="preserve">내용 </w:t>
      </w:r>
    </w:p>
    <w:p w14:paraId="52B4AB8A" w14:textId="77777777" w:rsidR="00E079A4" w:rsidRDefault="00E079A4" w:rsidP="00911D5F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6EE4A8FF" w14:textId="5E82D03A" w:rsidR="00E079A4" w:rsidRDefault="00455BA1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실시간 중합효소연쇄반응 방식</w:t>
      </w:r>
    </w:p>
    <w:p w14:paraId="1DC122F0" w14:textId="194B795B" w:rsidR="00455BA1" w:rsidRDefault="00455BA1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  <w:r>
        <w:rPr>
          <w:rFonts w:ascii="맑은 고딕" w:eastAsia="맑은 고딕" w:hAnsi="맑은 고딕" w:cs="맑은 고딕" w:hint="eastAsia"/>
          <w:b/>
          <w:bCs/>
          <w:color w:val="000000"/>
          <w:szCs w:val="20"/>
        </w:rPr>
        <w:t>ASFV, 빠르고 정확한 진단 가능</w:t>
      </w:r>
    </w:p>
    <w:p w14:paraId="3755A0B8" w14:textId="77777777" w:rsidR="00455BA1" w:rsidRDefault="00455BA1" w:rsidP="00E079A4">
      <w:pPr>
        <w:spacing w:after="0" w:line="0" w:lineRule="atLeast"/>
        <w:rPr>
          <w:rFonts w:ascii="맑은 고딕" w:eastAsia="맑은 고딕" w:hAnsi="맑은 고딕" w:cs="맑은 고딕"/>
          <w:b/>
          <w:bCs/>
          <w:color w:val="000000"/>
          <w:szCs w:val="20"/>
        </w:rPr>
      </w:pPr>
    </w:p>
    <w:p w14:paraId="1DBDE28D" w14:textId="77777777" w:rsidR="00455BA1" w:rsidRP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455BA1">
        <w:rPr>
          <w:rFonts w:ascii="맑은 고딕" w:eastAsia="맑은 고딕" w:hAnsi="맑은 고딕" w:cs="맑은 고딕" w:hint="eastAsia"/>
          <w:color w:val="000000"/>
          <w:szCs w:val="20"/>
        </w:rPr>
        <w:t>식품</w:t>
      </w:r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안전진단 전문기업 세니젠(188260)의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아프리카돼지열병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바이러스(ASFV) 진단키트 ‘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제네릭스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ASFV 리얼타임 PCR 진단키트’가 국내 최초이자 세계 두 번째로 세계동물보건기구 인증을 받았다고 3일 밝혔다.</w:t>
      </w:r>
    </w:p>
    <w:p w14:paraId="18A90435" w14:textId="77777777" w:rsidR="00455BA1" w:rsidRP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5EAE89FB" w14:textId="27131596" w:rsidR="00E079A4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455BA1">
        <w:rPr>
          <w:rFonts w:ascii="맑은 고딕" w:eastAsia="맑은 고딕" w:hAnsi="맑은 고딕" w:cs="맑은 고딕" w:hint="eastAsia"/>
          <w:color w:val="000000"/>
          <w:szCs w:val="20"/>
        </w:rPr>
        <w:t>아프리카돼지열병은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아프리카 지역 야생 멧돼지에서 발견돼 세계적으로 유행 중인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출혈성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전염병이다. 급성형은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치명률이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최고 100%에 이른다. 해당 질병이 발생하면 즉시 세계동물보건기구에 발생 사실을 </w:t>
      </w:r>
      <w:proofErr w:type="gramStart"/>
      <w:r w:rsidRPr="00455BA1">
        <w:rPr>
          <w:rFonts w:ascii="맑은 고딕" w:eastAsia="맑은 고딕" w:hAnsi="맑은 고딕" w:cs="맑은 고딕"/>
          <w:color w:val="000000"/>
          <w:szCs w:val="20"/>
        </w:rPr>
        <w:t>보고 하고</w:t>
      </w:r>
      <w:proofErr w:type="gram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돼지와 관련된 국제 교역이 전면 중단된다. 우리나라에서는 이를 가축전염병예방법상 제1종 법정전염병으로 지정해 관리하고 있다.</w:t>
      </w:r>
    </w:p>
    <w:p w14:paraId="200CA74B" w14:textId="77777777" w:rsid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57D69C6" w14:textId="77777777" w:rsidR="00455BA1" w:rsidRP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proofErr w:type="spellStart"/>
      <w:r w:rsidRPr="00455BA1">
        <w:rPr>
          <w:rFonts w:ascii="맑은 고딕" w:eastAsia="맑은 고딕" w:hAnsi="맑은 고딕" w:cs="맑은 고딕" w:hint="eastAsia"/>
          <w:color w:val="000000"/>
          <w:szCs w:val="20"/>
        </w:rPr>
        <w:t>아프리카돼지열병은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현재까지 사용 가능한 백신이나 치료제가 없어 확산 방지를 위해 바이러스 진단이 중요하다. 농림축산부의 최근 5년여간 가축전염병 발생에 따른 피해 현황에 따르면 2019년 국내 양돈 농가에 대한 피해보상액은 약 1334억원에 달한다.</w:t>
      </w:r>
    </w:p>
    <w:p w14:paraId="574F8BF9" w14:textId="77777777" w:rsidR="00455BA1" w:rsidRP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21B9AE65" w14:textId="77777777" w:rsidR="00455BA1" w:rsidRP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455BA1">
        <w:rPr>
          <w:rFonts w:ascii="맑은 고딕" w:eastAsia="맑은 고딕" w:hAnsi="맑은 고딕" w:cs="맑은 고딕" w:hint="eastAsia"/>
          <w:color w:val="000000"/>
          <w:szCs w:val="20"/>
        </w:rPr>
        <w:t>이번에</w:t>
      </w:r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세니젠이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세계동물보건기구로부터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인증받은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키트는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아프리카돼지열병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바이러스를 진단할 수 있는 제품이다. 실시간 중합효소연쇄반응 방식이 적용돼 매우 빠르고 정확한 진단이 가능하다. 리얼타임 PCR은 지난 코로나19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범유행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초기 각국에서 표준으로 채택한 방식으로 널리 알려져 있다. 검사에 필요한 모든 시약이 이미 포함된 </w:t>
      </w:r>
      <w:proofErr w:type="spellStart"/>
      <w:r w:rsidRPr="00455BA1">
        <w:rPr>
          <w:rFonts w:ascii="맑은 고딕" w:eastAsia="맑은 고딕" w:hAnsi="맑은 고딕" w:cs="맑은 고딕"/>
          <w:color w:val="000000"/>
          <w:szCs w:val="20"/>
        </w:rPr>
        <w:t>프레믹스</w:t>
      </w:r>
      <w:proofErr w:type="spellEnd"/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상태로 공급된다.</w:t>
      </w:r>
    </w:p>
    <w:p w14:paraId="6B64117C" w14:textId="77777777" w:rsidR="00455BA1" w:rsidRP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p w14:paraId="1C5B66DF" w14:textId="78FFB61C" w:rsidR="00455BA1" w:rsidRDefault="00455BA1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  <w:r w:rsidRPr="00455BA1">
        <w:rPr>
          <w:rFonts w:ascii="맑은 고딕" w:eastAsia="맑은 고딕" w:hAnsi="맑은 고딕" w:cs="맑은 고딕" w:hint="eastAsia"/>
          <w:color w:val="000000"/>
          <w:szCs w:val="20"/>
        </w:rPr>
        <w:t>박정웅</w:t>
      </w:r>
      <w:r w:rsidRPr="00455BA1">
        <w:rPr>
          <w:rFonts w:ascii="맑은 고딕" w:eastAsia="맑은 고딕" w:hAnsi="맑은 고딕" w:cs="맑은 고딕"/>
          <w:color w:val="000000"/>
          <w:szCs w:val="20"/>
        </w:rPr>
        <w:t xml:space="preserve"> 세니젠 대표는 “앞으로 급성장할 것으로 예상되는 동남아시아 동물보건 시장에서 우수한 ASFV 진단 제품을 공급해 해외시장을 선점하고 수출 확대를 이루겠다”고 밝혔다.</w:t>
      </w:r>
    </w:p>
    <w:p w14:paraId="181CF350" w14:textId="77777777" w:rsidR="00D550DD" w:rsidRDefault="00D550DD" w:rsidP="00455BA1">
      <w:pPr>
        <w:spacing w:after="0" w:line="0" w:lineRule="atLeast"/>
        <w:rPr>
          <w:rFonts w:ascii="맑은 고딕" w:eastAsia="맑은 고딕" w:hAnsi="맑은 고딕" w:cs="맑은 고딕"/>
          <w:color w:val="000000"/>
          <w:szCs w:val="20"/>
        </w:rPr>
      </w:pPr>
    </w:p>
    <w:sectPr w:rsidR="00D550DD">
      <w:pgSz w:w="11906" w:h="16838"/>
      <w:pgMar w:top="1701" w:right="1440" w:bottom="1440" w:left="1440" w:header="851" w:footer="99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4028D3F" w14:textId="77777777" w:rsidR="00DE64EF" w:rsidRDefault="00DE64EF" w:rsidP="00455BA1">
      <w:pPr>
        <w:spacing w:after="0" w:line="240" w:lineRule="auto"/>
      </w:pPr>
      <w:r>
        <w:separator/>
      </w:r>
    </w:p>
  </w:endnote>
  <w:endnote w:type="continuationSeparator" w:id="0">
    <w:p w14:paraId="2D6B3BD4" w14:textId="77777777" w:rsidR="00DE64EF" w:rsidRDefault="00DE64EF" w:rsidP="00455B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B084FB" w14:textId="77777777" w:rsidR="00DE64EF" w:rsidRDefault="00DE64EF" w:rsidP="00455BA1">
      <w:pPr>
        <w:spacing w:after="0" w:line="240" w:lineRule="auto"/>
      </w:pPr>
      <w:r>
        <w:separator/>
      </w:r>
    </w:p>
  </w:footnote>
  <w:footnote w:type="continuationSeparator" w:id="0">
    <w:p w14:paraId="7CC9F56E" w14:textId="77777777" w:rsidR="00DE64EF" w:rsidRDefault="00DE64EF" w:rsidP="00455BA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bordersDoNotSurroundHeader/>
  <w:bordersDoNotSurroundFooter/>
  <w:hideGrammaticalErrors/>
  <w:proofState w:spelling="clean" w:grammar="clean"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7294"/>
    <w:rsid w:val="000F38FE"/>
    <w:rsid w:val="00206388"/>
    <w:rsid w:val="0036554D"/>
    <w:rsid w:val="00455BA1"/>
    <w:rsid w:val="004F7294"/>
    <w:rsid w:val="005B361D"/>
    <w:rsid w:val="006268D7"/>
    <w:rsid w:val="006705C0"/>
    <w:rsid w:val="00911D5F"/>
    <w:rsid w:val="00911F94"/>
    <w:rsid w:val="009A0B6B"/>
    <w:rsid w:val="00AD4D9E"/>
    <w:rsid w:val="00D550DD"/>
    <w:rsid w:val="00DA00B8"/>
    <w:rsid w:val="00DE64EF"/>
    <w:rsid w:val="00E079A4"/>
    <w:rsid w:val="00E471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91920C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iPriority="99" w:unhideWhenUsed="1"/>
    <w:lsdException w:name="index 2" w:semiHidden="1" w:uiPriority="99" w:unhideWhenUsed="1"/>
    <w:lsdException w:name="index 3" w:semiHidden="1" w:uiPriority="99" w:unhideWhenUsed="1"/>
    <w:lsdException w:name="index 4" w:semiHidden="1" w:uiPriority="99" w:unhideWhenUsed="1"/>
    <w:lsdException w:name="index 5" w:semiHidden="1" w:uiPriority="99" w:unhideWhenUsed="1"/>
    <w:lsdException w:name="index 6" w:semiHidden="1" w:uiPriority="99" w:unhideWhenUsed="1"/>
    <w:lsdException w:name="index 7" w:semiHidden="1" w:uiPriority="99" w:unhideWhenUsed="1"/>
    <w:lsdException w:name="index 8" w:semiHidden="1" w:uiPriority="99" w:unhideWhenUsed="1"/>
    <w:lsdException w:name="index 9" w:semiHidden="1" w:uiPriority="99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iPriority="99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iPriority="99" w:unhideWhenUsed="1"/>
    <w:lsdException w:name="caption" w:semiHidden="1" w:unhideWhenUsed="1" w:qFormat="1"/>
    <w:lsdException w:name="table of figures" w:semiHidden="1" w:uiPriority="99" w:unhideWhenUsed="1"/>
    <w:lsdException w:name="envelope address" w:semiHidden="1" w:uiPriority="99" w:unhideWhenUsed="1"/>
    <w:lsdException w:name="envelope return" w:semiHidden="1" w:uiPriority="99" w:unhideWhenUsed="1"/>
    <w:lsdException w:name="footnote reference" w:semiHidden="1" w:uiPriority="99" w:unhideWhenUsed="1"/>
    <w:lsdException w:name="annotation reference" w:semiHidden="1" w:uiPriority="99" w:unhideWhenUsed="1"/>
    <w:lsdException w:name="line number" w:semiHidden="1" w:uiPriority="99" w:unhideWhenUsed="1"/>
    <w:lsdException w:name="page number" w:semiHidden="1" w:uiPriority="99" w:unhideWhenUsed="1"/>
    <w:lsdException w:name="endnote reference" w:semiHidden="1" w:uiPriority="99" w:unhideWhenUsed="1"/>
    <w:lsdException w:name="endnote text" w:semiHidden="1" w:uiPriority="99" w:unhideWhenUsed="1"/>
    <w:lsdException w:name="table of authorities" w:semiHidden="1" w:uiPriority="99" w:unhideWhenUsed="1"/>
    <w:lsdException w:name="macro" w:semiHidden="1" w:uiPriority="99" w:unhideWhenUsed="1"/>
    <w:lsdException w:name="toa heading" w:semiHidden="1" w:uiPriority="99" w:unhideWhenUsed="1"/>
    <w:lsdException w:name="List" w:semiHidden="1" w:uiPriority="99" w:unhideWhenUsed="1"/>
    <w:lsdException w:name="List Bullet" w:semiHidden="1" w:uiPriority="99" w:unhideWhenUsed="1"/>
    <w:lsdException w:name="List Number" w:semiHidden="1" w:uiPriority="99" w:unhideWhenUsed="1"/>
    <w:lsdException w:name="List 2" w:semiHidden="1" w:uiPriority="99" w:unhideWhenUsed="1"/>
    <w:lsdException w:name="List 3" w:semiHidden="1" w:uiPriority="99" w:unhideWhenUsed="1"/>
    <w:lsdException w:name="List 4" w:semiHidden="1" w:uiPriority="99" w:unhideWhenUsed="1"/>
    <w:lsdException w:name="List 5" w:semiHidden="1" w:uiPriority="99" w:unhideWhenUsed="1"/>
    <w:lsdException w:name="List Bullet 2" w:semiHidden="1" w:uiPriority="99" w:unhideWhenUsed="1"/>
    <w:lsdException w:name="List Bullet 3" w:semiHidden="1" w:uiPriority="99" w:unhideWhenUsed="1"/>
    <w:lsdException w:name="List Bullet 4" w:semiHidden="1" w:uiPriority="99" w:unhideWhenUsed="1"/>
    <w:lsdException w:name="List Bullet 5" w:semiHidden="1" w:uiPriority="99" w:unhideWhenUsed="1"/>
    <w:lsdException w:name="List Number 2" w:semiHidden="1" w:uiPriority="99" w:unhideWhenUsed="1"/>
    <w:lsdException w:name="List Number 3" w:semiHidden="1" w:uiPriority="99" w:unhideWhenUsed="1"/>
    <w:lsdException w:name="List Number 4" w:semiHidden="1" w:uiPriority="99" w:unhideWhenUsed="1"/>
    <w:lsdException w:name="List Number 5" w:semiHidden="1" w:uiPriority="99" w:unhideWhenUsed="1"/>
    <w:lsdException w:name="Title" w:uiPriority="52" w:qFormat="1"/>
    <w:lsdException w:name="Closing" w:semiHidden="1" w:uiPriority="99" w:unhideWhenUsed="1"/>
    <w:lsdException w:name="Signature" w:semiHidden="1" w:uiPriority="99" w:unhideWhenUsed="1"/>
    <w:lsdException w:name="Default Paragraph Font" w:semiHidden="1" w:uiPriority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iPriority="99" w:unhideWhenUsed="1"/>
    <w:lsdException w:name="List Continue 2" w:semiHidden="1" w:uiPriority="99" w:unhideWhenUsed="1"/>
    <w:lsdException w:name="List Continue 3" w:semiHidden="1" w:uiPriority="99" w:unhideWhenUsed="1"/>
    <w:lsdException w:name="List Continue 4" w:semiHidden="1" w:uiPriority="99" w:unhideWhenUsed="1"/>
    <w:lsdException w:name="List Continue 5" w:semiHidden="1" w:uiPriority="99" w:unhideWhenUsed="1"/>
    <w:lsdException w:name="Message Header" w:semiHidden="1" w:uiPriority="99" w:unhideWhenUsed="1"/>
    <w:lsdException w:name="Subtitle" w:uiPriority="53" w:qFormat="1"/>
    <w:lsdException w:name="Salutation" w:semiHidden="1" w:uiPriority="99" w:unhideWhenUsed="1"/>
    <w:lsdException w:name="Date" w:semiHidden="1" w:uiPriority="99" w:unhideWhenUsed="1"/>
    <w:lsdException w:name="Body Text First Indent" w:semiHidden="1" w:uiPriority="99" w:unhideWhenUsed="1"/>
    <w:lsdException w:name="Body Text First Indent 2" w:semiHidden="1" w:uiPriority="99" w:unhideWhenUsed="1"/>
    <w:lsdException w:name="Note Heading" w:semiHidden="1" w:uiPriority="99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iPriority="99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iPriority="99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iPriority="99" w:unhideWhenUsed="1"/>
    <w:lsdException w:name="HTML Acronym" w:semiHidden="1" w:uiPriority="99" w:unhideWhenUsed="1"/>
    <w:lsdException w:name="HTML Address" w:semiHidden="1" w:uiPriority="99" w:unhideWhenUsed="1"/>
    <w:lsdException w:name="HTML Cite" w:semiHidden="1" w:uiPriority="99" w:unhideWhenUsed="1"/>
    <w:lsdException w:name="HTML Code" w:semiHidden="1" w:uiPriority="99" w:unhideWhenUsed="1"/>
    <w:lsdException w:name="HTML Definition" w:semiHidden="1" w:uiPriority="99" w:unhideWhenUsed="1"/>
    <w:lsdException w:name="HTML Keyboard" w:semiHidden="1" w:uiPriority="99" w:unhideWhenUsed="1"/>
    <w:lsdException w:name="HTML Preformatted" w:semiHidden="1" w:uiPriority="99" w:unhideWhenUsed="1"/>
    <w:lsdException w:name="HTML Sample" w:semiHidden="1" w:uiPriority="99" w:unhideWhenUsed="1"/>
    <w:lsdException w:name="HTML Typewriter" w:semiHidden="1" w:uiPriority="99" w:unhideWhenUsed="1"/>
    <w:lsdException w:name="HTML Variable" w:semiHidden="1" w:uiPriority="99" w:unhideWhenUsed="1"/>
    <w:lsdException w:name="Normal Table" w:semiHidden="1" w:uiPriority="99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iPriority="99" w:unhideWhenUsed="1"/>
    <w:lsdException w:name="Table Theme" w:semiHidden="1" w:uiPriority="99" w:unhideWhenUsed="1"/>
    <w:lsdException w:name="Placeholder Text" w:semiHidden="1" w:uiPriority="99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85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Pr>
      <w:color w:val="0563C1"/>
      <w:u w:val="single"/>
    </w:rPr>
  </w:style>
  <w:style w:type="character" w:customStyle="1" w:styleId="1">
    <w:name w:val="확인되지 않은 멘션1"/>
    <w:basedOn w:val="a0"/>
    <w:uiPriority w:val="99"/>
    <w:semiHidden/>
    <w:unhideWhenUsed/>
    <w:rPr>
      <w:color w:val="605E5C"/>
      <w:shd w:val="clear" w:color="auto" w:fill="E1DFDD"/>
    </w:rPr>
  </w:style>
  <w:style w:type="character" w:styleId="a4">
    <w:name w:val="Strong"/>
    <w:basedOn w:val="a0"/>
    <w:uiPriority w:val="22"/>
    <w:qFormat/>
    <w:rsid w:val="005B361D"/>
    <w:rPr>
      <w:b/>
      <w:bCs/>
    </w:rPr>
  </w:style>
  <w:style w:type="paragraph" w:styleId="a5">
    <w:name w:val="header"/>
    <w:basedOn w:val="a"/>
    <w:link w:val="Char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455BA1"/>
  </w:style>
  <w:style w:type="paragraph" w:styleId="a6">
    <w:name w:val="footer"/>
    <w:basedOn w:val="a"/>
    <w:link w:val="Char0"/>
    <w:uiPriority w:val="99"/>
    <w:unhideWhenUsed/>
    <w:rsid w:val="00455BA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455B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625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2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53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6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7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0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58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386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Mymr" typeface="Myanmar Text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Mymr" typeface="Myanmar Text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2024-07-03T23:13:00Z</dcterms:created>
  <dcterms:modified xsi:type="dcterms:W3CDTF">2024-07-03T23:13:00Z</dcterms:modified>
  <cp:version>1200.0100.01</cp:version>
</cp:coreProperties>
</file>